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EC" w:rsidRPr="007C3A5B" w:rsidRDefault="00E47EEC" w:rsidP="00E47EE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11: </w:t>
      </w:r>
      <w:proofErr w:type="spellStart"/>
      <w:r w:rsidRPr="007C3A5B">
        <w:rPr>
          <w:b/>
          <w:sz w:val="28"/>
          <w:szCs w:val="28"/>
        </w:rPr>
        <w:t>Protolytické</w:t>
      </w:r>
      <w:proofErr w:type="spellEnd"/>
      <w:r w:rsidRPr="007C3A5B">
        <w:rPr>
          <w:b/>
          <w:sz w:val="28"/>
          <w:szCs w:val="28"/>
        </w:rPr>
        <w:t xml:space="preserve"> rovnováhy</w:t>
      </w:r>
    </w:p>
    <w:p w:rsidR="00E47EEC" w:rsidRDefault="00E47EEC" w:rsidP="00E47EEC">
      <w:pPr>
        <w:pStyle w:val="Odstavecseseznamem"/>
        <w:numPr>
          <w:ilvl w:val="0"/>
          <w:numId w:val="1"/>
        </w:numPr>
      </w:pPr>
      <w:r>
        <w:t>Str. 4 – žáci zapíší do tabulky k jednotlivým látkám rovnice disociace</w:t>
      </w:r>
    </w:p>
    <w:p w:rsidR="00E47EEC" w:rsidRDefault="00E47EEC" w:rsidP="00E47EEC">
      <w:pPr>
        <w:pStyle w:val="Odstavecseseznamem"/>
        <w:numPr>
          <w:ilvl w:val="0"/>
          <w:numId w:val="1"/>
        </w:numPr>
      </w:pPr>
      <w:r>
        <w:t>Str. 5 – kliknutím na model kyseliny sírové se otevře přiložený soubor – síla kyselin a zásad</w:t>
      </w:r>
    </w:p>
    <w:p w:rsidR="00E47EEC" w:rsidRDefault="00E47EEC" w:rsidP="00E47EEC">
      <w:pPr>
        <w:pStyle w:val="Odstavecseseznamem"/>
        <w:numPr>
          <w:ilvl w:val="0"/>
          <w:numId w:val="1"/>
        </w:numPr>
      </w:pPr>
      <w:r>
        <w:t>Str. 13 – žáci doplní do tabulky konjugované kyseliny a zásady k jednotlivým částicím</w:t>
      </w:r>
    </w:p>
    <w:p w:rsidR="00E47EEC" w:rsidRDefault="00E47EEC" w:rsidP="00E47EEC">
      <w:pPr>
        <w:pStyle w:val="Odstavecseseznamem"/>
        <w:numPr>
          <w:ilvl w:val="0"/>
          <w:numId w:val="1"/>
        </w:numPr>
      </w:pPr>
      <w:r>
        <w:t>Str. 17 – žáci doplní rovnice a vyvodí závěr: záložky (na pravé straně strany) umístí na správné místo</w:t>
      </w:r>
    </w:p>
    <w:p w:rsidR="00E47EEC" w:rsidRDefault="00E47EEC" w:rsidP="00E47EEC">
      <w:pPr>
        <w:pStyle w:val="Odstavecseseznamem"/>
        <w:ind w:left="0"/>
      </w:pP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0C1BE7"/>
    <w:multiLevelType w:val="hybridMultilevel"/>
    <w:tmpl w:val="FE70D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7B"/>
    <w:rsid w:val="000B417B"/>
    <w:rsid w:val="00282609"/>
    <w:rsid w:val="00E4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7EE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7EEC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332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2012-07-03T07:04:00Z</dcterms:created>
  <dcterms:modified xsi:type="dcterms:W3CDTF">2012-07-03T07:04:00Z</dcterms:modified>
</cp:coreProperties>
</file>