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814DAF" w:rsidRDefault="00814DAF">
      <w:pPr>
        <w:rPr>
          <w:rFonts w:ascii="Times New Roman" w:hAnsi="Times New Roman"/>
          <w:sz w:val="52"/>
          <w:szCs w:val="52"/>
        </w:rPr>
      </w:pPr>
    </w:p>
    <w:p w:rsidR="00A34FA7" w:rsidRDefault="00A34FA7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A34FA7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INDUKOVANÝ PROUD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990F4F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Ob</w:t>
      </w:r>
      <w:r w:rsidR="00AD4833">
        <w:rPr>
          <w:rFonts w:ascii="Times New Roman" w:hAnsi="Times New Roman"/>
          <w:b/>
          <w:sz w:val="32"/>
          <w:szCs w:val="32"/>
        </w:rPr>
        <w:t>razovka</w:t>
      </w:r>
    </w:p>
    <w:p w:rsidR="00ED5D04" w:rsidRPr="00B344DA" w:rsidRDefault="00ED5D04" w:rsidP="00ED5D04">
      <w:pPr>
        <w:rPr>
          <w:rFonts w:ascii="Times New Roman" w:hAnsi="Times New Roman"/>
          <w:b/>
          <w:sz w:val="32"/>
          <w:szCs w:val="32"/>
        </w:rPr>
      </w:pPr>
    </w:p>
    <w:p w:rsidR="00013387" w:rsidRDefault="00990F4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37190" cy="596419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1166" cy="596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F4F" w:rsidRDefault="00990F4F" w:rsidP="00AD4833">
      <w:pPr>
        <w:rPr>
          <w:rFonts w:ascii="Times New Roman" w:hAnsi="Times New Roman"/>
          <w:sz w:val="24"/>
          <w:szCs w:val="24"/>
        </w:rPr>
      </w:pPr>
    </w:p>
    <w:p w:rsidR="00253B50" w:rsidRDefault="00990F4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Fotografie pokusu a jednoduchý obrázek situace.</w:t>
      </w:r>
    </w:p>
    <w:p w:rsidR="00990F4F" w:rsidRPr="00535F64" w:rsidRDefault="00990F4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Připojena poznámka, ve které je popsáno působení kroužku a magnetu. 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D5D04" w:rsidRPr="00B344DA" w:rsidRDefault="00ED5D04" w:rsidP="00ED5D04">
      <w:pPr>
        <w:rPr>
          <w:rFonts w:ascii="Times New Roman" w:hAnsi="Times New Roman"/>
          <w:b/>
          <w:noProof/>
          <w:sz w:val="32"/>
          <w:szCs w:val="32"/>
        </w:rPr>
      </w:pPr>
    </w:p>
    <w:p w:rsidR="00ED5D04" w:rsidRDefault="00EC408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782962" cy="3517557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815" cy="352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04" w:rsidRDefault="00ED5D04" w:rsidP="00896DB2">
      <w:pPr>
        <w:rPr>
          <w:rFonts w:ascii="Times New Roman" w:hAnsi="Times New Roman"/>
          <w:sz w:val="24"/>
          <w:szCs w:val="24"/>
        </w:rPr>
      </w:pPr>
    </w:p>
    <w:p w:rsidR="00896DB2" w:rsidRDefault="008860CC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40627" cy="369878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492" cy="36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860CC" w:rsidRDefault="008860CC" w:rsidP="008860C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Obrázky znázorňují schematicky pohyb kroužku při pohybu magnetu.</w:t>
      </w:r>
    </w:p>
    <w:p w:rsidR="008860CC" w:rsidRPr="00535F64" w:rsidRDefault="008860CC" w:rsidP="008860C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„Vytažením“ zeleného obdélníku se objeví formulace </w:t>
      </w:r>
      <w:proofErr w:type="spellStart"/>
      <w:r>
        <w:rPr>
          <w:rFonts w:ascii="Times New Roman" w:hAnsi="Times New Roman"/>
          <w:sz w:val="24"/>
          <w:szCs w:val="24"/>
        </w:rPr>
        <w:t>Lenzova</w:t>
      </w:r>
      <w:proofErr w:type="spellEnd"/>
      <w:r>
        <w:rPr>
          <w:rFonts w:ascii="Times New Roman" w:hAnsi="Times New Roman"/>
          <w:sz w:val="24"/>
          <w:szCs w:val="24"/>
        </w:rPr>
        <w:t xml:space="preserve"> zákona.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D5D04" w:rsidRPr="00B344DA" w:rsidRDefault="00ED5D04" w:rsidP="00ED5D04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8860CC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78032" cy="478618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2793" cy="4789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FC5230" w:rsidRDefault="008860CC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Rozebrána situace zapínání proudu.</w:t>
      </w:r>
    </w:p>
    <w:p w:rsidR="008860CC" w:rsidRDefault="006E2BE9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Poznámka se týká záměny polarity zdroje.</w:t>
      </w: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D5D04" w:rsidRPr="00B344DA" w:rsidRDefault="00ED5D04" w:rsidP="00ED5D04">
      <w:pPr>
        <w:rPr>
          <w:rFonts w:ascii="Times New Roman" w:hAnsi="Times New Roman"/>
          <w:b/>
          <w:noProof/>
          <w:sz w:val="32"/>
          <w:szCs w:val="32"/>
        </w:rPr>
      </w:pPr>
    </w:p>
    <w:p w:rsidR="00ED5D04" w:rsidRDefault="00702D5B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AE8FDE4" wp14:editId="6C9A62E3">
            <wp:extent cx="5758249" cy="3534033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53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04" w:rsidRDefault="00ED5D04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702D5B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C87E0B9" wp14:editId="539E1B9D">
            <wp:extent cx="5758249" cy="3418703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1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6E2BE9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Rozebrána situace vypínání proudu.</w:t>
      </w:r>
    </w:p>
    <w:p w:rsidR="006E2BE9" w:rsidRDefault="006E2BE9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Druhý obrázek ale není úplný; </w:t>
      </w:r>
      <w:r w:rsidR="00FE1FF0">
        <w:rPr>
          <w:rFonts w:ascii="Times New Roman" w:hAnsi="Times New Roman"/>
          <w:sz w:val="24"/>
          <w:szCs w:val="24"/>
        </w:rPr>
        <w:t xml:space="preserve">tažením </w:t>
      </w:r>
      <w:r>
        <w:rPr>
          <w:rFonts w:ascii="Times New Roman" w:hAnsi="Times New Roman"/>
          <w:sz w:val="24"/>
          <w:szCs w:val="24"/>
        </w:rPr>
        <w:t xml:space="preserve">do něj doplňte údaje uvedené v „oválu“ a slova zesiluje ho (zeslabuje ho) patří </w:t>
      </w:r>
      <w:r w:rsidR="00FE1FF0">
        <w:rPr>
          <w:rFonts w:ascii="Times New Roman" w:hAnsi="Times New Roman"/>
          <w:sz w:val="24"/>
          <w:szCs w:val="24"/>
        </w:rPr>
        <w:t>místo teček ve větě dole.</w:t>
      </w:r>
    </w:p>
    <w:p w:rsidR="00FE1FF0" w:rsidRDefault="00FE1FF0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Posunutím černého obdélníku ve směru šipky se odkryje řešení.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D5D04" w:rsidRPr="00B344DA" w:rsidRDefault="00ED5D04" w:rsidP="00ED5D04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E1522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63049" cy="5502876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4981" cy="550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221" w:rsidRDefault="00E15221" w:rsidP="00FE1FF0">
      <w:pPr>
        <w:rPr>
          <w:rFonts w:ascii="Times New Roman" w:hAnsi="Times New Roman"/>
          <w:sz w:val="24"/>
          <w:szCs w:val="24"/>
        </w:rPr>
      </w:pPr>
    </w:p>
    <w:p w:rsidR="00FE1FF0" w:rsidRDefault="00FE1FF0" w:rsidP="00FE1FF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Schematické obrázky, které „kopírují“ reálný pokus uvedený v úvodu.</w:t>
      </w:r>
    </w:p>
    <w:p w:rsidR="00FE1FF0" w:rsidRDefault="00FE1FF0" w:rsidP="00FE1FF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Pod obrázkem je připomenuta situace závislosti orientace proudů ve vodiči</w:t>
      </w:r>
      <w:r w:rsidR="00B54165">
        <w:rPr>
          <w:rFonts w:ascii="Times New Roman" w:hAnsi="Times New Roman"/>
          <w:sz w:val="24"/>
          <w:szCs w:val="24"/>
        </w:rPr>
        <w:t xml:space="preserve"> a jejich vzájemné působení.</w:t>
      </w:r>
    </w:p>
    <w:p w:rsidR="00E15221" w:rsidRDefault="00E15221" w:rsidP="00FE1FF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webovou stránku s </w:t>
      </w:r>
      <w:proofErr w:type="spellStart"/>
      <w:r>
        <w:rPr>
          <w:rFonts w:ascii="Times New Roman" w:hAnsi="Times New Roman"/>
          <w:sz w:val="24"/>
          <w:szCs w:val="24"/>
        </w:rPr>
        <w:t>videopokusy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FE1FF0" w:rsidRDefault="00FE1FF0" w:rsidP="00535F64">
      <w:pPr>
        <w:rPr>
          <w:rFonts w:ascii="Times New Roman" w:hAnsi="Times New Roman"/>
          <w:noProof/>
          <w:sz w:val="24"/>
          <w:szCs w:val="24"/>
        </w:rPr>
      </w:pPr>
    </w:p>
    <w:p w:rsidR="00FE1FF0" w:rsidRDefault="00FE1FF0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702D5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34BF2247" wp14:editId="33F83D4E">
            <wp:extent cx="5758249" cy="5090984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0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165" w:rsidRDefault="00B54165" w:rsidP="00535F64">
      <w:pPr>
        <w:rPr>
          <w:rFonts w:ascii="Times New Roman" w:hAnsi="Times New Roman"/>
          <w:noProof/>
          <w:sz w:val="24"/>
          <w:szCs w:val="24"/>
        </w:rPr>
      </w:pPr>
    </w:p>
    <w:p w:rsidR="00B54165" w:rsidRDefault="002F148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Lenzův zákon kromě matematického aparátu je formulován tak, že určuje orientaci indukovaného proudu.</w:t>
      </w: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702D5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2EF6FE4" wp14:editId="746EC3FC">
            <wp:extent cx="5758249" cy="4341341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4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2F1487" w:rsidRDefault="002747D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Připomenuta souvislost obou zákonů.</w:t>
      </w:r>
    </w:p>
    <w:p w:rsidR="002F1487" w:rsidRDefault="002F148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Pr="00B344DA" w:rsidRDefault="00702D5B" w:rsidP="00702D5B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702D5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A22FF40" wp14:editId="2201B28B">
            <wp:extent cx="5758249" cy="4613189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1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702D5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Připomenuta souvislost obou zákonů.</w:t>
      </w:r>
    </w:p>
    <w:p w:rsidR="00702D5B" w:rsidRDefault="00702D5B" w:rsidP="00702D5B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702D5B" w:rsidRDefault="00702D5B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ED5D04" w:rsidRDefault="0066692D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4FC4F033" wp14:editId="513FB75B">
            <wp:extent cx="5469925" cy="355874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8785" cy="356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04" w:rsidRDefault="00ED5D0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66692D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519352" cy="4061254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153" cy="407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08822" cy="3209679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0642" cy="3210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04" w:rsidRDefault="00ED5D04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Na webových stránkách jsou videa s experimenty související s vířivými proudy.</w:t>
      </w:r>
    </w:p>
    <w:p w:rsidR="0066692D" w:rsidRDefault="002747D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Odkazy ve tvaru zeměkoule jsou opět videa</w:t>
      </w:r>
      <w:r w:rsidR="0066692D">
        <w:rPr>
          <w:rFonts w:ascii="Times New Roman" w:hAnsi="Times New Roman"/>
          <w:noProof/>
          <w:sz w:val="24"/>
          <w:szCs w:val="24"/>
        </w:rPr>
        <w:t xml:space="preserve">: </w:t>
      </w:r>
    </w:p>
    <w:p w:rsidR="002747D7" w:rsidRDefault="0066692D" w:rsidP="0066692D">
      <w:pPr>
        <w:pStyle w:val="Odstavecseseznamem"/>
        <w:numPr>
          <w:ilvl w:val="0"/>
          <w:numId w:val="14"/>
        </w:numPr>
        <w:rPr>
          <w:rFonts w:ascii="Times New Roman" w:hAnsi="Times New Roman"/>
          <w:noProof/>
          <w:sz w:val="24"/>
          <w:szCs w:val="24"/>
        </w:rPr>
      </w:pPr>
      <w:r w:rsidRPr="0066692D">
        <w:rPr>
          <w:rFonts w:ascii="Times New Roman" w:hAnsi="Times New Roman"/>
          <w:noProof/>
          <w:sz w:val="24"/>
          <w:szCs w:val="24"/>
        </w:rPr>
        <w:t>mg. Foucalt brzda</w:t>
      </w:r>
    </w:p>
    <w:p w:rsidR="0066692D" w:rsidRDefault="0066692D" w:rsidP="0066692D">
      <w:pPr>
        <w:pStyle w:val="Odstavecseseznamem"/>
        <w:numPr>
          <w:ilvl w:val="0"/>
          <w:numId w:val="14"/>
        </w:numPr>
        <w:rPr>
          <w:rFonts w:ascii="Times New Roman" w:hAnsi="Times New Roman"/>
          <w:noProof/>
          <w:sz w:val="24"/>
          <w:szCs w:val="24"/>
        </w:rPr>
      </w:pPr>
      <w:r w:rsidRPr="0066692D">
        <w:rPr>
          <w:rFonts w:ascii="Times New Roman" w:hAnsi="Times New Roman"/>
          <w:noProof/>
          <w:sz w:val="24"/>
          <w:szCs w:val="24"/>
        </w:rPr>
        <w:t>mg. Foucalt</w:t>
      </w:r>
      <w:r>
        <w:rPr>
          <w:rFonts w:ascii="Times New Roman" w:hAnsi="Times New Roman"/>
          <w:noProof/>
          <w:sz w:val="24"/>
          <w:szCs w:val="24"/>
        </w:rPr>
        <w:t xml:space="preserve"> nakl. rovina</w:t>
      </w:r>
    </w:p>
    <w:p w:rsidR="0066692D" w:rsidRDefault="0066692D" w:rsidP="0066692D">
      <w:pPr>
        <w:pStyle w:val="Odstavecseseznamem"/>
        <w:numPr>
          <w:ilvl w:val="0"/>
          <w:numId w:val="14"/>
        </w:numPr>
        <w:rPr>
          <w:rFonts w:ascii="Times New Roman" w:hAnsi="Times New Roman"/>
          <w:noProof/>
          <w:sz w:val="24"/>
          <w:szCs w:val="24"/>
        </w:rPr>
      </w:pPr>
      <w:r w:rsidRPr="0066692D">
        <w:rPr>
          <w:rFonts w:ascii="Times New Roman" w:hAnsi="Times New Roman"/>
          <w:noProof/>
          <w:sz w:val="24"/>
          <w:szCs w:val="24"/>
        </w:rPr>
        <w:t>mg. Foucalt</w:t>
      </w:r>
      <w:r>
        <w:rPr>
          <w:rFonts w:ascii="Times New Roman" w:hAnsi="Times New Roman"/>
          <w:noProof/>
          <w:sz w:val="24"/>
          <w:szCs w:val="24"/>
        </w:rPr>
        <w:t xml:space="preserve"> kotouč</w:t>
      </w:r>
    </w:p>
    <w:p w:rsidR="0066692D" w:rsidRDefault="00ED5D04" w:rsidP="0066692D">
      <w:pPr>
        <w:pStyle w:val="Odstavecseseznamem"/>
        <w:numPr>
          <w:ilvl w:val="0"/>
          <w:numId w:val="14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mg. l</w:t>
      </w:r>
      <w:r w:rsidR="0066692D">
        <w:rPr>
          <w:rFonts w:ascii="Times New Roman" w:hAnsi="Times New Roman"/>
          <w:noProof/>
          <w:sz w:val="24"/>
          <w:szCs w:val="24"/>
        </w:rPr>
        <w:t>evitace</w:t>
      </w:r>
    </w:p>
    <w:p w:rsidR="0066692D" w:rsidRPr="0066692D" w:rsidRDefault="0066692D" w:rsidP="0066692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zdola se objeví obrázek  elmg. brzdy.</w:t>
      </w:r>
    </w:p>
    <w:p w:rsidR="0066692D" w:rsidRPr="0066692D" w:rsidRDefault="0066692D" w:rsidP="0066692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zleva se objeví negativa vířivých proudů.</w:t>
      </w: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2747D7" w:rsidRDefault="002747D7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66692D" w:rsidRDefault="0066692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E90443" w:rsidRDefault="00E90443" w:rsidP="00E90443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860CC" w:rsidRDefault="008860CC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8860C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8860CC" w:rsidRDefault="005E3FF2" w:rsidP="008860C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3" w:history="1">
        <w:r w:rsidR="008860CC" w:rsidRPr="00125181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http://ucebnice.krynicky.cz/Fyzika/4_Elektrina_a_magnetismus/5_Magneticke_pole/4510_Lenzuv_zakon.pdf</w:t>
        </w:r>
      </w:hyperlink>
      <w:r w:rsidR="008860CC">
        <w:rPr>
          <w:rFonts w:ascii="Times New Roman" w:hAnsi="Times New Roman"/>
          <w:noProof/>
          <w:sz w:val="24"/>
          <w:szCs w:val="24"/>
        </w:rPr>
        <w:t xml:space="preserve"> ; citováno dne 21.8.2011 9:59:37</w:t>
      </w:r>
    </w:p>
    <w:p w:rsidR="008860CC" w:rsidRDefault="005E3FF2" w:rsidP="00B5416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B54165" w:rsidRPr="00125181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http://fyzika.jreichl.com/index.php?sekce=browse&amp;page=306</w:t>
        </w:r>
      </w:hyperlink>
      <w:r w:rsidR="00B54165">
        <w:rPr>
          <w:rFonts w:ascii="Times New Roman" w:hAnsi="Times New Roman"/>
          <w:noProof/>
          <w:sz w:val="24"/>
          <w:szCs w:val="24"/>
        </w:rPr>
        <w:t xml:space="preserve"> ; citováno dne 21.8.2011 10:24:51</w:t>
      </w:r>
    </w:p>
    <w:p w:rsidR="00B54165" w:rsidRDefault="005E3FF2" w:rsidP="00B5416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B54165" w:rsidRPr="00125181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http://fyzika.gbn.cz/phprs/view.php?cisloclanku=2005050902</w:t>
        </w:r>
      </w:hyperlink>
      <w:r w:rsidR="00B54165">
        <w:rPr>
          <w:rFonts w:ascii="Times New Roman" w:hAnsi="Times New Roman"/>
          <w:noProof/>
          <w:sz w:val="24"/>
          <w:szCs w:val="24"/>
        </w:rPr>
        <w:t xml:space="preserve"> ; citováno dne 21.8.2011 10:29:51</w:t>
      </w:r>
    </w:p>
    <w:p w:rsidR="002711E9" w:rsidRDefault="005E3FF2" w:rsidP="00E904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E90443" w:rsidRPr="00125181">
          <w:rPr>
            <w:rStyle w:val="Hypertextovodkaz"/>
            <w:rFonts w:ascii="Times New Roman" w:hAnsi="Times New Roman"/>
            <w:noProof/>
            <w:sz w:val="24"/>
            <w:szCs w:val="24"/>
          </w:rPr>
          <w:t>http://jmas.webs.upv.es/ffi/Lec9/aptdo51.htm</w:t>
        </w:r>
      </w:hyperlink>
      <w:r w:rsidR="00E90443">
        <w:rPr>
          <w:rFonts w:ascii="Times New Roman" w:hAnsi="Times New Roman"/>
          <w:noProof/>
          <w:sz w:val="24"/>
          <w:szCs w:val="24"/>
        </w:rPr>
        <w:t>; citováno dne 21.8.2011 11:11:2</w:t>
      </w:r>
      <w:r w:rsidR="002711E9">
        <w:rPr>
          <w:rFonts w:ascii="Times New Roman" w:hAnsi="Times New Roman"/>
          <w:noProof/>
          <w:sz w:val="24"/>
          <w:szCs w:val="24"/>
        </w:rPr>
        <w:t>2</w:t>
      </w:r>
    </w:p>
    <w:p w:rsidR="00B54165" w:rsidRPr="008860CC" w:rsidRDefault="002711E9" w:rsidP="00E904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Učebnice F pro gymnázia – Elektřina a magnetismus</w:t>
      </w:r>
      <w:r w:rsidR="00ED5D04">
        <w:rPr>
          <w:rFonts w:ascii="Times New Roman" w:hAnsi="Times New Roman"/>
          <w:noProof/>
          <w:sz w:val="24"/>
          <w:szCs w:val="24"/>
        </w:rPr>
        <w:t>; ISBN 80-85849-47-X</w:t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7"/>
      <w:footerReference w:type="default" r:id="rId28"/>
      <w:footerReference w:type="first" r:id="rId29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3FF2" w:rsidRDefault="005E3FF2" w:rsidP="00B56746">
      <w:r>
        <w:separator/>
      </w:r>
    </w:p>
  </w:endnote>
  <w:endnote w:type="continuationSeparator" w:id="0">
    <w:p w:rsidR="005E3FF2" w:rsidRDefault="005E3FF2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702D5B">
      <w:rPr>
        <w:rFonts w:ascii="Times New Roman" w:hAnsi="Times New Roman"/>
        <w:noProof/>
        <w:sz w:val="24"/>
        <w:szCs w:val="24"/>
      </w:rPr>
      <w:t>12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3FF2" w:rsidRDefault="005E3FF2" w:rsidP="00B56746">
      <w:r>
        <w:separator/>
      </w:r>
    </w:p>
  </w:footnote>
  <w:footnote w:type="continuationSeparator" w:id="0">
    <w:p w:rsidR="005E3FF2" w:rsidRDefault="005E3FF2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5F0411C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C483ADD"/>
    <w:multiLevelType w:val="hybridMultilevel"/>
    <w:tmpl w:val="4DF2D5AC"/>
    <w:lvl w:ilvl="0" w:tplc="674C4480">
      <w:start w:val="1"/>
      <w:numFmt w:val="bullet"/>
      <w:lvlText w:val="-"/>
      <w:lvlJc w:val="left"/>
      <w:pPr>
        <w:ind w:left="4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2">
    <w:nsid w:val="70606CE9"/>
    <w:multiLevelType w:val="hybridMultilevel"/>
    <w:tmpl w:val="0C86E90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1C08F5"/>
    <w:rsid w:val="001C7A70"/>
    <w:rsid w:val="001E68FD"/>
    <w:rsid w:val="002225F9"/>
    <w:rsid w:val="00226359"/>
    <w:rsid w:val="00253B50"/>
    <w:rsid w:val="002711E9"/>
    <w:rsid w:val="002747D7"/>
    <w:rsid w:val="002E2FC8"/>
    <w:rsid w:val="002F1487"/>
    <w:rsid w:val="003174BC"/>
    <w:rsid w:val="00375840"/>
    <w:rsid w:val="003D590A"/>
    <w:rsid w:val="00434702"/>
    <w:rsid w:val="004362A1"/>
    <w:rsid w:val="00472D78"/>
    <w:rsid w:val="004C669B"/>
    <w:rsid w:val="004E08B0"/>
    <w:rsid w:val="005164C4"/>
    <w:rsid w:val="00535F64"/>
    <w:rsid w:val="005614CC"/>
    <w:rsid w:val="005E3FF2"/>
    <w:rsid w:val="0060585F"/>
    <w:rsid w:val="006131F7"/>
    <w:rsid w:val="0066692D"/>
    <w:rsid w:val="00696700"/>
    <w:rsid w:val="006C11C2"/>
    <w:rsid w:val="006E2BE9"/>
    <w:rsid w:val="006F5EEC"/>
    <w:rsid w:val="00702D5B"/>
    <w:rsid w:val="00756471"/>
    <w:rsid w:val="00756D39"/>
    <w:rsid w:val="007A552C"/>
    <w:rsid w:val="007C5232"/>
    <w:rsid w:val="008025AD"/>
    <w:rsid w:val="00814DAF"/>
    <w:rsid w:val="00844B23"/>
    <w:rsid w:val="00853794"/>
    <w:rsid w:val="00855C7F"/>
    <w:rsid w:val="008860CC"/>
    <w:rsid w:val="00896DB2"/>
    <w:rsid w:val="00961D5B"/>
    <w:rsid w:val="00976A36"/>
    <w:rsid w:val="00990F4F"/>
    <w:rsid w:val="009B6019"/>
    <w:rsid w:val="009B6936"/>
    <w:rsid w:val="009C2B5C"/>
    <w:rsid w:val="009F7810"/>
    <w:rsid w:val="00A34FA7"/>
    <w:rsid w:val="00AD23CA"/>
    <w:rsid w:val="00AD4833"/>
    <w:rsid w:val="00AF1713"/>
    <w:rsid w:val="00B105F6"/>
    <w:rsid w:val="00B23077"/>
    <w:rsid w:val="00B344DA"/>
    <w:rsid w:val="00B429BF"/>
    <w:rsid w:val="00B54165"/>
    <w:rsid w:val="00B56746"/>
    <w:rsid w:val="00B677F0"/>
    <w:rsid w:val="00B827B1"/>
    <w:rsid w:val="00BD00E8"/>
    <w:rsid w:val="00BD6948"/>
    <w:rsid w:val="00C06433"/>
    <w:rsid w:val="00C14C24"/>
    <w:rsid w:val="00C80F15"/>
    <w:rsid w:val="00CD4256"/>
    <w:rsid w:val="00CD6FAC"/>
    <w:rsid w:val="00D50596"/>
    <w:rsid w:val="00D655DA"/>
    <w:rsid w:val="00D96C37"/>
    <w:rsid w:val="00DC42D4"/>
    <w:rsid w:val="00E15221"/>
    <w:rsid w:val="00E34740"/>
    <w:rsid w:val="00E46226"/>
    <w:rsid w:val="00E6520E"/>
    <w:rsid w:val="00E90443"/>
    <w:rsid w:val="00EC408F"/>
    <w:rsid w:val="00ED5D04"/>
    <w:rsid w:val="00EE07D5"/>
    <w:rsid w:val="00F06876"/>
    <w:rsid w:val="00F44267"/>
    <w:rsid w:val="00F87C6D"/>
    <w:rsid w:val="00FC5230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8860CC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8860C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jmas.webs.upv.es/ffi/Lec9/aptdo51.htm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fyzika.gbn.cz/phprs/view.php?cisloclanku=2005050902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fyzika.jreichl.com/index.php?sekce=browse&amp;page=306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ucebnice.krynicky.cz/Fyzika/4_Elektrina_a_magnetismus/5_Magneticke_pole/4510_Lenzuv_zakon.pdf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7</TotalTime>
  <Pages>1</Pages>
  <Words>371</Words>
  <Characters>2191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2011-09-11T16:22:00Z</dcterms:created>
  <dcterms:modified xsi:type="dcterms:W3CDTF">2012-07-02T16:12:00Z</dcterms:modified>
</cp:coreProperties>
</file>