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F0" w:rsidRPr="00B677F0" w:rsidRDefault="00B827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5758180" cy="1276985"/>
            <wp:effectExtent l="19050" t="0" r="0" b="0"/>
            <wp:docPr id="7" name="Obrázek 4" descr="logaBez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aBez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677F0" w:rsidRPr="00B677F0" w:rsidRDefault="00B677F0">
      <w:pPr>
        <w:rPr>
          <w:rFonts w:ascii="Times New Roman" w:hAnsi="Times New Roman"/>
          <w:sz w:val="24"/>
          <w:szCs w:val="24"/>
        </w:rPr>
      </w:pPr>
    </w:p>
    <w:p w:rsidR="00B23077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 xml:space="preserve">Inovace výuky přírodovědných a společenskovědních předmětů zaváděním interaktivních prvků </w:t>
      </w:r>
    </w:p>
    <w:p w:rsidR="005164C4" w:rsidRDefault="00CD6FAC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072F68">
        <w:rPr>
          <w:rFonts w:ascii="Times New Roman" w:hAnsi="Times New Roman"/>
          <w:b/>
          <w:sz w:val="40"/>
          <w:szCs w:val="40"/>
        </w:rPr>
        <w:t>a využitím ICT technologií</w:t>
      </w:r>
    </w:p>
    <w:p w:rsidR="00B23077" w:rsidRPr="00B23077" w:rsidRDefault="00B23077" w:rsidP="006F5EEC">
      <w:pPr>
        <w:pStyle w:val="Zhlav"/>
        <w:rPr>
          <w:rFonts w:ascii="Times New Roman" w:hAnsi="Times New Roman"/>
          <w:b/>
          <w:sz w:val="16"/>
          <w:szCs w:val="16"/>
        </w:rPr>
      </w:pPr>
    </w:p>
    <w:p w:rsidR="00E6520E" w:rsidRPr="00072F68" w:rsidRDefault="00E6520E" w:rsidP="006F5EEC">
      <w:pPr>
        <w:pStyle w:val="Zhlav"/>
        <w:rPr>
          <w:rFonts w:ascii="Times New Roman" w:hAnsi="Times New Roman"/>
          <w:b/>
          <w:sz w:val="40"/>
          <w:szCs w:val="40"/>
        </w:rPr>
      </w:pPr>
      <w:r w:rsidRPr="00E6520E">
        <w:rPr>
          <w:rFonts w:ascii="Times New Roman" w:hAnsi="Times New Roman"/>
          <w:b/>
          <w:sz w:val="40"/>
          <w:szCs w:val="40"/>
        </w:rPr>
        <w:t>CZ.1.07/1.1.08/03.0028</w:t>
      </w:r>
    </w:p>
    <w:p w:rsidR="00B56746" w:rsidRDefault="00B56746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E6520E" w:rsidRDefault="00E6520E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753B3A">
      <w:pPr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Fyzika</w:t>
      </w:r>
    </w:p>
    <w:p w:rsidR="00072F68" w:rsidRPr="00072F68" w:rsidRDefault="00072F68">
      <w:pPr>
        <w:rPr>
          <w:rFonts w:ascii="Times New Roman" w:hAnsi="Times New Roman"/>
          <w:sz w:val="52"/>
          <w:szCs w:val="52"/>
        </w:rPr>
      </w:pPr>
    </w:p>
    <w:p w:rsidR="00072F68" w:rsidRPr="00E6520E" w:rsidRDefault="009E7207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Základní principy speciální teorie relativity</w:t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9F78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132715</wp:posOffset>
            </wp:positionV>
            <wp:extent cx="1713230" cy="774700"/>
            <wp:effectExtent l="19050" t="0" r="1270" b="0"/>
            <wp:wrapSquare wrapText="bothSides"/>
            <wp:docPr id="2" name="Obrázek 0" descr="Martin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ina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Default="00072F68">
      <w:pPr>
        <w:rPr>
          <w:rFonts w:ascii="Times New Roman" w:hAnsi="Times New Roman"/>
          <w:sz w:val="24"/>
          <w:szCs w:val="24"/>
        </w:rPr>
      </w:pPr>
    </w:p>
    <w:p w:rsidR="00072F68" w:rsidRPr="00072F68" w:rsidRDefault="00072F68">
      <w:pPr>
        <w:rPr>
          <w:rFonts w:ascii="Times New Roman" w:hAnsi="Times New Roman"/>
          <w:sz w:val="32"/>
          <w:szCs w:val="32"/>
        </w:rPr>
      </w:pPr>
      <w:r w:rsidRPr="00072F68">
        <w:rPr>
          <w:rFonts w:ascii="Times New Roman" w:hAnsi="Times New Roman"/>
          <w:sz w:val="32"/>
          <w:szCs w:val="32"/>
        </w:rPr>
        <w:t xml:space="preserve">Autor: </w:t>
      </w:r>
      <w:r w:rsidR="00753B3A">
        <w:rPr>
          <w:rFonts w:ascii="Times New Roman" w:hAnsi="Times New Roman"/>
          <w:sz w:val="32"/>
          <w:szCs w:val="32"/>
        </w:rPr>
        <w:t>Mgr. Lenka Hanáková</w:t>
      </w:r>
      <w:r w:rsidR="009F7810">
        <w:rPr>
          <w:rFonts w:ascii="Times New Roman" w:hAnsi="Times New Roman"/>
          <w:sz w:val="32"/>
          <w:szCs w:val="32"/>
        </w:rPr>
        <w:t xml:space="preserve">                       </w:t>
      </w:r>
    </w:p>
    <w:p w:rsidR="00072F68" w:rsidRPr="00B677F0" w:rsidRDefault="00072F68">
      <w:pPr>
        <w:rPr>
          <w:rFonts w:ascii="Times New Roman" w:hAnsi="Times New Roman"/>
          <w:sz w:val="24"/>
          <w:szCs w:val="24"/>
        </w:rPr>
      </w:pPr>
    </w:p>
    <w:p w:rsidR="00253B50" w:rsidRPr="00B344DA" w:rsidRDefault="00B56746" w:rsidP="00AD4833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sz w:val="32"/>
          <w:szCs w:val="32"/>
        </w:rPr>
      </w:pPr>
      <w:r w:rsidRPr="00B677F0">
        <w:rPr>
          <w:rFonts w:ascii="Times New Roman" w:hAnsi="Times New Roman"/>
          <w:sz w:val="24"/>
          <w:szCs w:val="24"/>
        </w:rPr>
        <w:br w:type="page"/>
      </w:r>
      <w:r w:rsidR="00AD4833">
        <w:rPr>
          <w:rFonts w:ascii="Times New Roman" w:hAnsi="Times New Roman"/>
          <w:b/>
          <w:sz w:val="32"/>
          <w:szCs w:val="32"/>
        </w:rPr>
        <w:lastRenderedPageBreak/>
        <w:t>Obrazovka</w:t>
      </w:r>
    </w:p>
    <w:p w:rsidR="00013387" w:rsidRDefault="009E7207" w:rsidP="00AD48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215265</wp:posOffset>
            </wp:positionV>
            <wp:extent cx="3426460" cy="2569845"/>
            <wp:effectExtent l="19050" t="19050" r="21590" b="20955"/>
            <wp:wrapTopAndBottom/>
            <wp:docPr id="2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569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753B3A" w:rsidRDefault="00753B3A" w:rsidP="00AD4833">
      <w:pPr>
        <w:rPr>
          <w:rFonts w:ascii="Times New Roman" w:hAnsi="Times New Roman"/>
          <w:sz w:val="24"/>
          <w:szCs w:val="24"/>
        </w:rPr>
      </w:pPr>
    </w:p>
    <w:p w:rsidR="00896DB2" w:rsidRPr="00535F64" w:rsidRDefault="009E7207" w:rsidP="00253B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Historická poznámka.</w:t>
      </w: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CD4256" w:rsidRPr="00535F64" w:rsidRDefault="00CD4256" w:rsidP="00253B50">
      <w:pPr>
        <w:rPr>
          <w:rFonts w:ascii="Times New Roman" w:hAnsi="Times New Roman"/>
          <w:sz w:val="24"/>
          <w:szCs w:val="24"/>
        </w:rPr>
      </w:pPr>
    </w:p>
    <w:p w:rsidR="00253B50" w:rsidRPr="00B344DA" w:rsidRDefault="00CD4256" w:rsidP="00896DB2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896DB2" w:rsidRDefault="009E7207" w:rsidP="00896D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212090</wp:posOffset>
            </wp:positionV>
            <wp:extent cx="3431540" cy="2573655"/>
            <wp:effectExtent l="19050" t="19050" r="16510" b="17145"/>
            <wp:wrapTopAndBottom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2573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DB2" w:rsidRDefault="00896DB2" w:rsidP="00896DB2">
      <w:pPr>
        <w:rPr>
          <w:rFonts w:ascii="Times New Roman" w:hAnsi="Times New Roman"/>
          <w:sz w:val="24"/>
          <w:szCs w:val="24"/>
        </w:rPr>
      </w:pP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013387" w:rsidRDefault="009E7207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302895</wp:posOffset>
            </wp:positionV>
            <wp:extent cx="3415030" cy="2560955"/>
            <wp:effectExtent l="19050" t="19050" r="13970" b="10795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5609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387" w:rsidRDefault="00013387" w:rsidP="00013387">
      <w:pPr>
        <w:rPr>
          <w:rFonts w:ascii="Times New Roman" w:hAnsi="Times New Roman"/>
          <w:sz w:val="24"/>
          <w:szCs w:val="24"/>
        </w:rPr>
      </w:pP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253B50" w:rsidRPr="00535F64" w:rsidRDefault="009E7207" w:rsidP="000133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267335</wp:posOffset>
            </wp:positionV>
            <wp:extent cx="3424555" cy="2567940"/>
            <wp:effectExtent l="19050" t="19050" r="23495" b="22860"/>
            <wp:wrapTopAndBottom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25679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3B50" w:rsidRPr="00535F64" w:rsidRDefault="00253B50" w:rsidP="00253B50">
      <w:pPr>
        <w:rPr>
          <w:rFonts w:ascii="Times New Roman" w:hAnsi="Times New Roman"/>
          <w:sz w:val="24"/>
          <w:szCs w:val="24"/>
        </w:rPr>
      </w:pPr>
    </w:p>
    <w:p w:rsidR="000D5431" w:rsidRDefault="000D5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lastRenderedPageBreak/>
        <w:t>Obrazovka</w:t>
      </w:r>
    </w:p>
    <w:p w:rsidR="00535F64" w:rsidRPr="00535F64" w:rsidRDefault="00325F24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248920</wp:posOffset>
            </wp:positionV>
            <wp:extent cx="3428365" cy="2571115"/>
            <wp:effectExtent l="19050" t="19050" r="19685" b="19685"/>
            <wp:wrapTopAndBottom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365" cy="25711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9E7207" w:rsidRDefault="009E7207" w:rsidP="00535F64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Řešení: Vzhledem ke stálé rychlosti světla jsou vlnoplochy kulové (do všech směrů se šíří stejnou rychlostí </w:t>
      </w:r>
      <w:r>
        <w:rPr>
          <w:rFonts w:ascii="Times New Roman" w:hAnsi="Times New Roman"/>
          <w:i/>
          <w:noProof/>
          <w:sz w:val="24"/>
          <w:szCs w:val="24"/>
        </w:rPr>
        <w:t>c</w:t>
      </w:r>
      <w:r>
        <w:rPr>
          <w:rFonts w:ascii="Times New Roman" w:hAnsi="Times New Roman"/>
          <w:noProof/>
          <w:sz w:val="24"/>
          <w:szCs w:val="24"/>
        </w:rPr>
        <w:t>)</w:t>
      </w:r>
    </w:p>
    <w:p w:rsidR="009E7207" w:rsidRPr="009E7207" w:rsidRDefault="009E7207" w:rsidP="00535F64">
      <w:pPr>
        <w:rPr>
          <w:rFonts w:ascii="Times New Roman" w:hAnsi="Times New Roman"/>
          <w:noProof/>
          <w:sz w:val="24"/>
          <w:szCs w:val="24"/>
        </w:rPr>
      </w:pPr>
    </w:p>
    <w:p w:rsidR="00013387" w:rsidRPr="00B344DA" w:rsidRDefault="00013387" w:rsidP="00013387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b/>
          <w:noProof/>
          <w:sz w:val="32"/>
          <w:szCs w:val="32"/>
        </w:rPr>
      </w:pPr>
      <w:r w:rsidRPr="00535F64">
        <w:rPr>
          <w:rFonts w:ascii="Times New Roman" w:hAnsi="Times New Roman"/>
          <w:b/>
          <w:noProof/>
          <w:sz w:val="32"/>
          <w:szCs w:val="32"/>
        </w:rPr>
        <w:t>Obrazovka</w:t>
      </w:r>
    </w:p>
    <w:p w:rsidR="00535F64" w:rsidRPr="00535F64" w:rsidRDefault="009E7207" w:rsidP="0001338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199390</wp:posOffset>
            </wp:positionV>
            <wp:extent cx="3425825" cy="2569210"/>
            <wp:effectExtent l="19050" t="19050" r="22225" b="21590"/>
            <wp:wrapTopAndBottom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569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64" w:rsidRDefault="00535F64" w:rsidP="00535F64">
      <w:pPr>
        <w:rPr>
          <w:rFonts w:ascii="Times New Roman" w:hAnsi="Times New Roman"/>
          <w:noProof/>
          <w:sz w:val="24"/>
          <w:szCs w:val="24"/>
        </w:rPr>
      </w:pPr>
    </w:p>
    <w:p w:rsidR="00325F24" w:rsidRDefault="009E7207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Řešení: a) 10</w:t>
      </w:r>
      <w:r>
        <w:rPr>
          <w:vertAlign w:val="superscript"/>
        </w:rPr>
        <w:t>-6</w:t>
      </w:r>
      <w:r>
        <w:t xml:space="preserve"> s, b) 10</w:t>
      </w:r>
      <w:r>
        <w:rPr>
          <w:vertAlign w:val="superscript"/>
        </w:rPr>
        <w:t>-6</w:t>
      </w:r>
      <w:r>
        <w:t xml:space="preserve"> s.</w:t>
      </w:r>
      <w:r w:rsidR="00325F24">
        <w:rPr>
          <w:rFonts w:ascii="Times New Roman" w:hAnsi="Times New Roman"/>
          <w:noProof/>
          <w:sz w:val="24"/>
          <w:szCs w:val="24"/>
        </w:rPr>
        <w:br w:type="page"/>
      </w:r>
    </w:p>
    <w:p w:rsidR="003A2BDD" w:rsidRDefault="003A2BDD" w:rsidP="003A2BDD">
      <w:pPr>
        <w:numPr>
          <w:ilvl w:val="0"/>
          <w:numId w:val="1"/>
        </w:numPr>
        <w:tabs>
          <w:tab w:val="clear" w:pos="720"/>
          <w:tab w:val="num" w:pos="284"/>
        </w:tabs>
        <w:ind w:left="0" w:hanging="11"/>
        <w:rPr>
          <w:rFonts w:ascii="Times New Roman" w:hAnsi="Times New Roman"/>
          <w:sz w:val="24"/>
          <w:szCs w:val="24"/>
        </w:rPr>
      </w:pPr>
      <w:r w:rsidRPr="003A2BDD">
        <w:rPr>
          <w:rFonts w:ascii="Times New Roman" w:hAnsi="Times New Roman"/>
          <w:b/>
          <w:noProof/>
          <w:sz w:val="32"/>
          <w:szCs w:val="32"/>
        </w:rPr>
        <w:lastRenderedPageBreak/>
        <w:t>Zdroje</w:t>
      </w:r>
    </w:p>
    <w:p w:rsidR="003A2BDD" w:rsidRDefault="003A2BDD" w:rsidP="003A2BDD">
      <w:pPr>
        <w:rPr>
          <w:rFonts w:ascii="Times New Roman" w:hAnsi="Times New Roman"/>
          <w:sz w:val="24"/>
          <w:szCs w:val="24"/>
        </w:rPr>
      </w:pPr>
    </w:p>
    <w:p w:rsidR="003A2BDD" w:rsidRDefault="00575338" w:rsidP="00575338">
      <w:pPr>
        <w:pStyle w:val="Odstavecseseznamem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Karel Bartuška: </w:t>
      </w:r>
      <w:r>
        <w:rPr>
          <w:rFonts w:ascii="Times New Roman" w:hAnsi="Times New Roman"/>
          <w:i/>
          <w:sz w:val="24"/>
          <w:szCs w:val="24"/>
        </w:rPr>
        <w:t xml:space="preserve">Speciální teorie relativity </w:t>
      </w:r>
      <w:r>
        <w:rPr>
          <w:rFonts w:ascii="Times New Roman" w:hAnsi="Times New Roman"/>
          <w:sz w:val="24"/>
          <w:szCs w:val="24"/>
        </w:rPr>
        <w:t xml:space="preserve">3., přepracované vydání Praha: </w:t>
      </w:r>
      <w:proofErr w:type="spellStart"/>
      <w:r>
        <w:rPr>
          <w:rFonts w:ascii="Times New Roman" w:hAnsi="Times New Roman"/>
          <w:sz w:val="24"/>
          <w:szCs w:val="24"/>
        </w:rPr>
        <w:t>nakl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Prometheus</w:t>
      </w:r>
      <w:proofErr w:type="spellEnd"/>
      <w:r>
        <w:rPr>
          <w:rFonts w:ascii="Times New Roman" w:hAnsi="Times New Roman"/>
          <w:sz w:val="24"/>
          <w:szCs w:val="24"/>
        </w:rPr>
        <w:t xml:space="preserve">, 2001 ISBN 80-7196-209-0 kap. </w:t>
      </w:r>
      <w:r w:rsidR="009E720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 s. 1</w:t>
      </w:r>
      <w:r w:rsidR="009E720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9E7207">
        <w:rPr>
          <w:rFonts w:ascii="Times New Roman" w:hAnsi="Times New Roman"/>
          <w:sz w:val="24"/>
          <w:szCs w:val="24"/>
        </w:rPr>
        <w:t>20</w:t>
      </w:r>
    </w:p>
    <w:p w:rsidR="00AD23CA" w:rsidRDefault="00AD23CA" w:rsidP="00226359">
      <w:pPr>
        <w:rPr>
          <w:rFonts w:ascii="Times New Roman" w:hAnsi="Times New Roman"/>
          <w:sz w:val="24"/>
          <w:szCs w:val="24"/>
        </w:rPr>
      </w:pPr>
    </w:p>
    <w:sectPr w:rsidR="00AD23CA" w:rsidSect="00013387">
      <w:headerReference w:type="default" r:id="rId15"/>
      <w:footerReference w:type="default" r:id="rId16"/>
      <w:footerReference w:type="first" r:id="rId17"/>
      <w:pgSz w:w="11906" w:h="16838"/>
      <w:pgMar w:top="181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81E" w:rsidRDefault="00FC581E" w:rsidP="00B56746">
      <w:r>
        <w:separator/>
      </w:r>
    </w:p>
  </w:endnote>
  <w:endnote w:type="continuationSeparator" w:id="0">
    <w:p w:rsidR="00FC581E" w:rsidRDefault="00FC581E" w:rsidP="00B56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C4" w:rsidRDefault="004C669B" w:rsidP="003174BC">
    <w:pPr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Tento projekt je spolufinancován Evropským sociál</w:t>
    </w:r>
    <w:r w:rsidR="005164C4">
      <w:rPr>
        <w:rFonts w:ascii="Times New Roman" w:hAnsi="Times New Roman"/>
        <w:i/>
      </w:rPr>
      <w:t xml:space="preserve">ním fondem </w:t>
    </w:r>
    <w:r w:rsidRPr="006F5EEC">
      <w:rPr>
        <w:rFonts w:ascii="Times New Roman" w:hAnsi="Times New Roman"/>
        <w:i/>
      </w:rPr>
      <w:t>a s</w:t>
    </w:r>
    <w:r w:rsidR="005164C4">
      <w:rPr>
        <w:rFonts w:ascii="Times New Roman" w:hAnsi="Times New Roman"/>
        <w:i/>
      </w:rPr>
      <w:t>tátním rozpočtem České republiky</w:t>
    </w:r>
  </w:p>
  <w:p w:rsidR="004C669B" w:rsidRPr="00EE07D5" w:rsidRDefault="00922044" w:rsidP="00EE07D5">
    <w:pPr>
      <w:jc w:val="center"/>
      <w:rPr>
        <w:rFonts w:ascii="Times New Roman" w:hAnsi="Times New Roman"/>
        <w:i/>
      </w:rPr>
    </w:pPr>
    <w:r w:rsidRPr="00B677F0">
      <w:rPr>
        <w:rFonts w:ascii="Times New Roman" w:hAnsi="Times New Roman"/>
        <w:sz w:val="24"/>
        <w:szCs w:val="24"/>
      </w:rPr>
      <w:fldChar w:fldCharType="begin"/>
    </w:r>
    <w:r w:rsidR="004C669B" w:rsidRPr="00B677F0">
      <w:rPr>
        <w:rFonts w:ascii="Times New Roman" w:hAnsi="Times New Roman"/>
        <w:sz w:val="24"/>
        <w:szCs w:val="24"/>
      </w:rPr>
      <w:instrText xml:space="preserve"> PAGE   \* MERGEFORMAT </w:instrText>
    </w:r>
    <w:r w:rsidRPr="00B677F0">
      <w:rPr>
        <w:rFonts w:ascii="Times New Roman" w:hAnsi="Times New Roman"/>
        <w:sz w:val="24"/>
        <w:szCs w:val="24"/>
      </w:rPr>
      <w:fldChar w:fldCharType="separate"/>
    </w:r>
    <w:r w:rsidR="009E7207">
      <w:rPr>
        <w:rFonts w:ascii="Times New Roman" w:hAnsi="Times New Roman"/>
        <w:noProof/>
        <w:sz w:val="24"/>
        <w:szCs w:val="24"/>
      </w:rPr>
      <w:t>5</w:t>
    </w:r>
    <w:r w:rsidRPr="00B677F0">
      <w:rPr>
        <w:rFonts w:ascii="Times New Roman" w:hAnsi="Times New Roman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9B" w:rsidRPr="00E46226" w:rsidRDefault="004C669B" w:rsidP="00072F68">
    <w:pPr>
      <w:rPr>
        <w:rFonts w:ascii="Times New Roman" w:hAnsi="Times New Roman"/>
        <w:i/>
      </w:rPr>
    </w:pPr>
    <w:r w:rsidRPr="00E46226">
      <w:rPr>
        <w:rFonts w:ascii="Times New Roman" w:hAnsi="Times New Roman"/>
        <w:i/>
      </w:rPr>
      <w:t>Tento projekt je spolufinancován Evropským sociálním fondem a státním rozpočtem České republiky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81E" w:rsidRDefault="00FC581E" w:rsidP="00B56746">
      <w:r>
        <w:separator/>
      </w:r>
    </w:p>
  </w:footnote>
  <w:footnote w:type="continuationSeparator" w:id="0">
    <w:p w:rsidR="00FC581E" w:rsidRDefault="00FC581E" w:rsidP="00B56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10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Inovace výuky přírodovědných a společenskovědních předmětů z</w:t>
    </w:r>
    <w:r w:rsidR="009F7810">
      <w:rPr>
        <w:rFonts w:ascii="Times New Roman" w:hAnsi="Times New Roman"/>
        <w:i/>
      </w:rPr>
      <w:t xml:space="preserve">aváděním interaktivních prvků </w:t>
    </w:r>
  </w:p>
  <w:p w:rsidR="004C669B" w:rsidRPr="00EE07D5" w:rsidRDefault="004C669B">
    <w:pPr>
      <w:pStyle w:val="Zhlav"/>
      <w:rPr>
        <w:rFonts w:ascii="Times New Roman" w:hAnsi="Times New Roman"/>
        <w:i/>
      </w:rPr>
    </w:pPr>
    <w:r w:rsidRPr="006F5EEC">
      <w:rPr>
        <w:rFonts w:ascii="Times New Roman" w:hAnsi="Times New Roman"/>
        <w:i/>
      </w:rPr>
      <w:t>a využitím ICT technologií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1E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661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4C53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987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98C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A19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4E83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BCE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EC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D677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E5325"/>
    <w:multiLevelType w:val="hybridMultilevel"/>
    <w:tmpl w:val="096E060A"/>
    <w:lvl w:ilvl="0" w:tplc="FAB46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D13C2"/>
    <w:multiLevelType w:val="hybridMultilevel"/>
    <w:tmpl w:val="457E7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B758C"/>
    <w:multiLevelType w:val="hybridMultilevel"/>
    <w:tmpl w:val="A4F0FB56"/>
    <w:lvl w:ilvl="0" w:tplc="91D8A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D5431"/>
    <w:rsid w:val="00013387"/>
    <w:rsid w:val="00072F68"/>
    <w:rsid w:val="00084174"/>
    <w:rsid w:val="000B532C"/>
    <w:rsid w:val="000D5431"/>
    <w:rsid w:val="001C7A70"/>
    <w:rsid w:val="001F6F5F"/>
    <w:rsid w:val="002225F9"/>
    <w:rsid w:val="00226359"/>
    <w:rsid w:val="00253B50"/>
    <w:rsid w:val="003174BC"/>
    <w:rsid w:val="00325F24"/>
    <w:rsid w:val="003A2BDD"/>
    <w:rsid w:val="003D590A"/>
    <w:rsid w:val="00434702"/>
    <w:rsid w:val="00472D78"/>
    <w:rsid w:val="004C669B"/>
    <w:rsid w:val="004D54E4"/>
    <w:rsid w:val="004E08B0"/>
    <w:rsid w:val="005164C4"/>
    <w:rsid w:val="00535F64"/>
    <w:rsid w:val="00575338"/>
    <w:rsid w:val="0060585F"/>
    <w:rsid w:val="006131F7"/>
    <w:rsid w:val="006F5EEC"/>
    <w:rsid w:val="00753B3A"/>
    <w:rsid w:val="00756471"/>
    <w:rsid w:val="007A552C"/>
    <w:rsid w:val="008025AD"/>
    <w:rsid w:val="008434FA"/>
    <w:rsid w:val="00844B23"/>
    <w:rsid w:val="00853794"/>
    <w:rsid w:val="00896DB2"/>
    <w:rsid w:val="00922044"/>
    <w:rsid w:val="009312A5"/>
    <w:rsid w:val="00961D5B"/>
    <w:rsid w:val="009B6019"/>
    <w:rsid w:val="009B6936"/>
    <w:rsid w:val="009E7207"/>
    <w:rsid w:val="009F7810"/>
    <w:rsid w:val="00AD23CA"/>
    <w:rsid w:val="00AD4833"/>
    <w:rsid w:val="00B105F6"/>
    <w:rsid w:val="00B23077"/>
    <w:rsid w:val="00B344DA"/>
    <w:rsid w:val="00B429BF"/>
    <w:rsid w:val="00B56746"/>
    <w:rsid w:val="00B677F0"/>
    <w:rsid w:val="00B827B1"/>
    <w:rsid w:val="00BD00E8"/>
    <w:rsid w:val="00BD3D86"/>
    <w:rsid w:val="00C06433"/>
    <w:rsid w:val="00C50293"/>
    <w:rsid w:val="00C80F15"/>
    <w:rsid w:val="00CB7D72"/>
    <w:rsid w:val="00CD4256"/>
    <w:rsid w:val="00CD6FAC"/>
    <w:rsid w:val="00CF1B4C"/>
    <w:rsid w:val="00D3462F"/>
    <w:rsid w:val="00D50596"/>
    <w:rsid w:val="00D912CA"/>
    <w:rsid w:val="00D96C37"/>
    <w:rsid w:val="00E34740"/>
    <w:rsid w:val="00E46226"/>
    <w:rsid w:val="00E6520E"/>
    <w:rsid w:val="00EE07D5"/>
    <w:rsid w:val="00F06876"/>
    <w:rsid w:val="00F44267"/>
    <w:rsid w:val="00F87C6D"/>
    <w:rsid w:val="00FB73A0"/>
    <w:rsid w:val="00FC5230"/>
    <w:rsid w:val="00FC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693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67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7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74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67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746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B73A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75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enka\projekt%20s%20TGM\InovaceSablonaGO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InovaceSablonaGO.dotx</Template>
  <TotalTime>8</TotalTime>
  <Pages>5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Hanáková Lenka</dc:creator>
  <cp:lastModifiedBy>Hanáková Lenka</cp:lastModifiedBy>
  <cp:revision>3</cp:revision>
  <cp:lastPrinted>2011-05-16T11:41:00Z</cp:lastPrinted>
  <dcterms:created xsi:type="dcterms:W3CDTF">2011-08-03T13:45:00Z</dcterms:created>
  <dcterms:modified xsi:type="dcterms:W3CDTF">2011-08-03T13:52:00Z</dcterms:modified>
</cp:coreProperties>
</file>